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实训场景5：危险物品的分类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爆炸品</w:t>
      </w:r>
      <w:r>
        <w:rPr>
          <w:rFonts w:hint="eastAsia" w:ascii="宋体" w:hAnsi="宋体"/>
          <w:szCs w:val="21"/>
        </w:rPr>
        <w:t>具有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爆炸性危险的物品和物质。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整体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爆炸品</w:t>
      </w:r>
      <w:r>
        <w:rPr>
          <w:rFonts w:hint="eastAsia" w:ascii="宋体" w:hAnsi="宋体"/>
          <w:szCs w:val="21"/>
        </w:rPr>
        <w:t>具有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危险性，但无整体爆炸危险性的物品和物质。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抛射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爆炸品</w:t>
      </w:r>
      <w:r>
        <w:rPr>
          <w:rFonts w:hint="eastAsia" w:ascii="宋体" w:hAnsi="宋体"/>
          <w:szCs w:val="21"/>
        </w:rPr>
        <w:t>具有起火危险性、较小的爆炸和（或）较小的抛射危险性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起火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爆炸品</w:t>
      </w:r>
      <w:r>
        <w:rPr>
          <w:rFonts w:hint="eastAsia" w:ascii="宋体" w:hAnsi="宋体"/>
          <w:szCs w:val="21"/>
        </w:rPr>
        <w:t>具有起火危险性、较小的爆炸和（或）较小的抛射危险性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较小的爆炸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爆炸品</w:t>
      </w:r>
      <w:r>
        <w:rPr>
          <w:rFonts w:hint="eastAsia" w:ascii="宋体" w:hAnsi="宋体"/>
          <w:szCs w:val="21"/>
        </w:rPr>
        <w:t>具有起火危险性、较小的爆炸和（或）较小的抛射危险性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较小的辐射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认知气体</w:t>
      </w:r>
      <w:r>
        <w:rPr>
          <w:rFonts w:hint="eastAsia" w:ascii="宋体" w:hAnsi="宋体"/>
          <w:szCs w:val="21"/>
        </w:rPr>
        <w:t>在一个标准大气压101.3kPa时，在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℃下，完全呈气态的物质定义为气体。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20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气体、液化气体、溶解气体、深冷液化气体、气体混合物、一种或几种气体与一种或几种其它类别物质的蒸汽混合物、充气制品和气溶胶制品。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压缩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气体包括压缩气体、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气体、溶解气体、深冷液化气体、气体混合物、一种或几种气体与一种或几种其它类别物质的蒸汽混合物、充气制品和气溶胶制品。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液化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气体包括压缩气体、液化气体、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气体、深冷液化气体、气体混合物、一种或几种气体与一种或几种其它类别物质的蒸汽混合物、充气制品和气溶胶制品。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溶解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气体包括压缩气体、液化气体、溶解气体、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气体、气体混合物、一种或几种气体与一种或几种其它类别物质的蒸汽混合物、充气制品和气溶胶制品。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深冷液化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气体包括压缩气体、液化气体、溶解气体、深冷液化气体、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、一种或几种气体与一种或几种其它类别物质的蒸汽混合物、充气制品和气溶胶制品。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气体混合物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气体包括压缩气体、液化气体、溶解气体、深冷液化气体、气体混合物、一种或几种气体与一种或几种其它类别物质的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、充气制品和气溶胶制品。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蒸汽混合物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气体包括压缩气体、液化气体、溶解气体、深冷液化气体、气体混合物、一种或几种气体与一种或几种其它类别物质的蒸汽混合物、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和气溶胶制品。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充气制品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认知</w:t>
      </w:r>
      <w:r>
        <w:rPr>
          <w:rFonts w:hint="eastAsia" w:ascii="宋体" w:hAnsi="宋体"/>
          <w:szCs w:val="21"/>
        </w:rPr>
        <w:t>气体包括压缩气体、液化气体、溶解气体、深冷液化气体、气体混合物、一种或几种气体与一种或几种其它类别物质的蒸汽混合物、充气制品和</w:t>
      </w:r>
      <w:r>
        <w:rPr>
          <w:rFonts w:hint="eastAsia" w:ascii="宋体" w:hAnsi="宋体"/>
          <w:szCs w:val="21"/>
          <w:lang w:val="en-US" w:eastAsia="zh-CN"/>
        </w:rPr>
        <w:t>_____</w:t>
      </w:r>
      <w:r>
        <w:rPr>
          <w:rFonts w:hint="eastAsia" w:ascii="宋体" w:hAnsi="宋体"/>
          <w:szCs w:val="21"/>
        </w:rPr>
        <w:t>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气溶胶制品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 w:ascii="宋体" w:hAnsi="宋体"/>
          <w:szCs w:val="21"/>
        </w:rPr>
        <w:t>气体在运输状态下根据其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描述如下：压缩气体、液化气体、深冷液化气体、溶解气体。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物理状态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 w:ascii="宋体" w:hAnsi="宋体"/>
          <w:szCs w:val="21"/>
        </w:rPr>
        <w:t>根据运输中其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，将气体划分为以下三项易燃气体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非易燃无毒气体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毒性气体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主要危险性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 w:ascii="宋体" w:hAnsi="宋体"/>
          <w:szCs w:val="21"/>
        </w:rPr>
        <w:t>根据运输中其主要危险性，将气体划分为以下三项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非易燃无毒气体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毒性气体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易燃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 w:ascii="宋体" w:hAnsi="宋体"/>
          <w:szCs w:val="21"/>
        </w:rPr>
        <w:t>根据运输中其主要危险性，将气体划分为以下三项易燃气体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毒性气体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非易燃无毒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 w:ascii="宋体" w:hAnsi="宋体"/>
          <w:szCs w:val="21"/>
        </w:rPr>
        <w:t>根据运输中其主要危险性，将气体划分为以下三项易燃气体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非易燃无毒气体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气体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毒性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减敏的爆炸品是指用水或酒精浸湿或者用其它物质进行稀释（冲淡）而抑制其爆炸性的物质。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水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减敏的爆炸品是指用水或酒精浸湿或者用其它物质进行稀释（冲淡）而抑制其爆炸性的物质。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酒精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自燃物质包括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物质和自发放热物质。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自动燃烧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自燃物质包括自动燃烧物质和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物质。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自发放热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为了在运输和装卸中确保安全，多数情况下，可以使用有机液体或固体、无机固体或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对有机过氧化物进行减敏处理。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水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级危险：对个体及群体具有极大危险性，通常引起严重的人类或动物疾病、易于直接或间接相互传染，且通常对其无有效的治疗和预防措施的病原体。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IV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生物制品包括但不仅限于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和诊断用品等成品或半成品。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疫苗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生物制品包括但不仅限于疫苗和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等成品或半成品。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诊断用品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诊断标本是指人体或动物体上的物质，包括但不仅限于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、排泄物、血液及其成分、组织及组织液。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分泌物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诊断标本是指人体或动物体上的物质，包括但不仅限于分泌物、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、血液及其成分、组织及组织液。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排泄物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1"/>
        </w:rPr>
        <w:t>诊断标本是指人体或动物体上的物质，包括但不仅限于分泌物、排泄物、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</w:rPr>
        <w:t>及其成分、组织及组织液。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血液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1"/>
        </w:rPr>
        <w:t>杂项危险物品的范围</w:t>
      </w:r>
      <w:r>
        <w:rPr>
          <w:rFonts w:hint="eastAsia" w:ascii="宋体" w:hAnsi="宋体"/>
          <w:szCs w:val="21"/>
          <w:lang w:val="en-US" w:eastAsia="zh-CN"/>
        </w:rPr>
        <w:t>有</w:t>
      </w:r>
      <w:r>
        <w:rPr>
          <w:rFonts w:hint="eastAsia" w:ascii="宋体" w:hAnsi="宋体"/>
          <w:szCs w:val="21"/>
        </w:rPr>
        <w:t>航空限制的固体或液体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磁性物质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高温物质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其它物品和物质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航空限制的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杂项危险物品的范围</w:t>
      </w:r>
      <w:r>
        <w:rPr>
          <w:rFonts w:hint="eastAsia" w:ascii="宋体" w:hAnsi="宋体"/>
          <w:szCs w:val="21"/>
          <w:lang w:val="en-US" w:eastAsia="zh-CN"/>
        </w:rPr>
        <w:t>有</w:t>
      </w:r>
      <w:r>
        <w:rPr>
          <w:rFonts w:hint="eastAsia" w:ascii="宋体" w:hAnsi="宋体"/>
          <w:szCs w:val="21"/>
        </w:rPr>
        <w:t>航空限制的固体或液体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磁性物质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高温物质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其它物品和物质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磁性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杂项危险物品的范围</w:t>
      </w:r>
      <w:r>
        <w:rPr>
          <w:rFonts w:hint="eastAsia" w:ascii="宋体" w:hAnsi="宋体"/>
          <w:szCs w:val="21"/>
          <w:lang w:val="en-US" w:eastAsia="zh-CN"/>
        </w:rPr>
        <w:t>有</w:t>
      </w:r>
      <w:r>
        <w:rPr>
          <w:rFonts w:hint="eastAsia" w:ascii="宋体" w:hAnsi="宋体"/>
          <w:szCs w:val="21"/>
        </w:rPr>
        <w:t>航空限制的固体或液体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磁性物质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高温物质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其它物品和物质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高温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杂项危险物品的范围</w:t>
      </w:r>
      <w:r>
        <w:rPr>
          <w:rFonts w:hint="eastAsia" w:ascii="宋体" w:hAnsi="宋体"/>
          <w:szCs w:val="21"/>
          <w:lang w:val="en-US" w:eastAsia="zh-CN"/>
        </w:rPr>
        <w:t>有</w:t>
      </w:r>
      <w:r>
        <w:rPr>
          <w:rFonts w:hint="eastAsia" w:ascii="宋体" w:hAnsi="宋体"/>
          <w:szCs w:val="21"/>
        </w:rPr>
        <w:t>航空限制的固体或液体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磁性物质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高温物质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其它物品和物质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其他</w:t>
      </w:r>
      <w:r>
        <w:rPr>
          <w:rFonts w:hint="eastAsia" w:ascii="宋体" w:hAnsi="宋体"/>
          <w:szCs w:val="21"/>
          <w:lang w:eastAsia="zh-CN"/>
        </w:rPr>
        <w:t>）</w:t>
      </w:r>
      <w:bookmarkStart w:id="0" w:name="_GoBack"/>
      <w:bookmarkEnd w:id="0"/>
    </w:p>
    <w:p>
      <w:pPr>
        <w:jc w:val="both"/>
        <w:rPr>
          <w:rFonts w:hint="eastAsia" w:ascii="宋体" w:hAnsi="宋体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76C22D"/>
    <w:multiLevelType w:val="singleLevel"/>
    <w:tmpl w:val="7276C22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55903E52"/>
    <w:rsid w:val="11935611"/>
    <w:rsid w:val="55903E52"/>
    <w:rsid w:val="7835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2024-03-18T04:26:00Z</dcterms:created>
  <dc:creator>木兮</dc:creator>
  <cp:lastModifiedBy>木兮</cp:lastModifiedBy>
  <dcterms:modified xsi:type="dcterms:W3CDTF">2024-03-18T13:38:20Z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1D72D53F6EC3481B9E73AC97EDED8203_11</vt:lpwstr>
  </property>
</Properties>
</file>